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000000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EDITAL 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>CULTURA VIVA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ascii="Calibri" w:hAnsi="Calibri" w:eastAsia="Calibri" w:cs="Calibri"/>
          <w:b/>
          <w:color w:val="000000"/>
          <w:sz w:val="24"/>
          <w:szCs w:val="24"/>
          <w:u w:val="none"/>
          <w:rtl w:val="0"/>
        </w:rPr>
        <w:t xml:space="preserve"> 23/2024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 </w:t>
      </w:r>
    </w:p>
    <w:p w14:paraId="00000004">
      <w:pPr>
        <w:shd w:val="clear" w:fill="FFFFFF"/>
        <w:jc w:val="center"/>
        <w:rPr>
          <w:rFonts w:ascii="Calibri" w:hAnsi="Calibri" w:eastAsia="Calibri" w:cs="Calibri"/>
          <w:color w:val="00B050"/>
          <w:sz w:val="24"/>
          <w:szCs w:val="24"/>
          <w:u w:val="single"/>
          <w:shd w:val="clear" w:fill="auto"/>
        </w:rPr>
      </w:pPr>
      <w:r>
        <w:rPr>
          <w:rFonts w:ascii="Calibri" w:hAnsi="Calibri" w:eastAsia="Calibri" w:cs="Calibri"/>
          <w:color w:val="000000"/>
          <w:sz w:val="24"/>
          <w:szCs w:val="24"/>
          <w:shd w:val="clear" w:fill="auto"/>
          <w:rtl w:val="0"/>
        </w:rPr>
        <w:t>REDE MUNICIPAL DE CASCAVEL - PARANÁ DE PONTOS DE CULTURA</w:t>
      </w:r>
      <w:r>
        <w:rPr>
          <w:rFonts w:ascii="Calibri" w:hAnsi="Calibri" w:eastAsia="Calibri" w:cs="Calibri"/>
          <w:color w:val="00B050"/>
          <w:sz w:val="24"/>
          <w:szCs w:val="24"/>
          <w:shd w:val="clear" w:fill="auto"/>
          <w:rtl w:val="0"/>
        </w:rPr>
        <w:t xml:space="preserve"> </w:t>
      </w:r>
    </w:p>
    <w:p w14:paraId="000000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FOMENTO A PROJETOS CONTINUADOS DE PONTOS DE CULTURA</w:t>
      </w:r>
    </w:p>
    <w:p w14:paraId="00000008">
      <w:pPr>
        <w:shd w:val="clear" w:fill="FFFFFF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w14:paraId="00000009">
      <w:pPr>
        <w:tabs>
          <w:tab w:val="center" w:pos="0"/>
        </w:tabs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ANEXO 06 - MODELO DE AUTODECLARAÇÃO ÉTNICO-RACIAL</w:t>
      </w:r>
    </w:p>
    <w:p w14:paraId="0000000A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B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C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14:paraId="0000000D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E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Eu, ___________________________________________________________,CPF nº_______________________, RG nº ___________________, DECLARO, par</w:t>
      </w:r>
      <w:bookmarkStart w:id="1" w:name="_GoBack"/>
      <w:bookmarkEnd w:id="1"/>
      <w:r>
        <w:rPr>
          <w:rFonts w:ascii="Calibri" w:hAnsi="Calibri" w:eastAsia="Calibri" w:cs="Calibri"/>
          <w:sz w:val="24"/>
          <w:szCs w:val="24"/>
          <w:rtl w:val="0"/>
        </w:rPr>
        <w:t>a fins de participação no Edital (Nome ou número do edital), que sou ______________________________________(informar se é NEGRO OU INDÍGENA).</w:t>
      </w:r>
    </w:p>
    <w:p w14:paraId="0000000F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0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Por ser verdade, assino a presente declaração e estou ciente de que a apresentação de declaração falsa pode acarretar desclassificação no Edital e aplicação de sanções criminais.</w:t>
      </w:r>
    </w:p>
    <w:p w14:paraId="00000011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2">
      <w:pPr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3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4">
      <w:pPr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DATA</w:t>
      </w:r>
    </w:p>
    <w:p w14:paraId="00000015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6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7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8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9">
      <w:pPr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A">
      <w:pPr>
        <w:jc w:val="center"/>
        <w:rPr>
          <w:rFonts w:ascii="Calibri" w:hAnsi="Calibri" w:eastAsia="Calibri" w:cs="Calibri"/>
          <w:sz w:val="24"/>
          <w:szCs w:val="24"/>
        </w:rPr>
      </w:pPr>
    </w:p>
    <w:p w14:paraId="0000001B">
      <w:pPr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DO DECLARANTE</w:t>
      </w:r>
    </w:p>
    <w:p w14:paraId="0000001C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D">
      <w:pPr>
        <w:jc w:val="both"/>
        <w:rPr>
          <w:rFonts w:ascii="Calibri" w:hAnsi="Calibri" w:eastAsia="Calibri" w:cs="Calibri"/>
          <w:sz w:val="24"/>
          <w:szCs w:val="24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E">
    <w:pPr>
      <w:tabs>
        <w:tab w:val="center" w:pos="4252"/>
        <w:tab w:val="right" w:pos="8504"/>
      </w:tabs>
      <w:spacing w:line="24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-88265</wp:posOffset>
              </wp:positionV>
              <wp:extent cx="1317625" cy="56959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5891E">
                          <w:pPr>
                            <w:spacing w:before="0" w:after="0" w:line="275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>Prefeitura Municipal de Cascavel - PR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pt;margin-top:-6.95pt;height:44.85pt;width:103.75pt;z-index:251659264;mso-width-relative:page;mso-height-relative:page;" filled="f" stroked="f" coordsize="21600,21600" o:gfxdata="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mpvD3WAAAACQEAAA8AAAAAAAAAAQAgAAAAIgAAAGRycy9kb3ducmV2LnhtbFBLAQIUABQAAAAI&#10;AIdO4kCBjyVK7wEAAM8DAAAOAAAAAAAAAAEAIAAAACUBAABkcnMvZTJvRG9jLnhtbFBLBQYAAAAA&#10;BgAGAFkBAACG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0135891E">
                    <w:pPr>
                      <w:spacing w:before="0" w:after="0" w:line="275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FFFFFF"/>
                        <w:sz w:val="20"/>
                        <w:vertAlign w:val="baseline"/>
                      </w:rPr>
                      <w:t>Prefeitura Municipal de Cascavel - PR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-126365</wp:posOffset>
              </wp:positionV>
              <wp:extent cx="1483995" cy="4241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A2C24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>Prefeitura Municipal de Cascavel - PR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pt;margin-top:-9.95pt;height:33.4pt;width:116.85pt;z-index:251659264;v-text-anchor:middle;mso-width-relative:page;mso-height-relative:page;" fillcolor="#00B050" filled="t" stroked="f" coordsize="21600,21600" o:gfxdata="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dBbH1gAAAAkBAAAPAAAAAAAAAAEAIAAAACIAAABkcnMvZG93bnJl&#10;di54bWxQSwECFAAUAAAACACHTuJAUiSG7v8BAAD6AwAADgAAAAAAAAABACAAAAAlAQAAZHJzL2Uy&#10;b0RvYy54bWxQSwUGAAAAAAYABgBZAQAAlgUAAAAA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101A2C24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FFFFFF"/>
                        <w:sz w:val="16"/>
                        <w:vertAlign w:val="baseline"/>
                      </w:rPr>
                      <w:t>Prefeitura Municipal de Cascavel - PR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io0z1wAAAAgBAAAPAAAAAAAAAAEAIAAAACIAAABkcnMv&#10;ZG93bnJldi54bWxQSwECFAAUAAAACACHTuJAsmDyYj0CAACVBAAADgAAAAAAAAABACAAAAAmAQAA&#10;ZHJzL2Uyb0RvYy54bWxQSwUGAAAAAAYABgBZAQAA1Q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-184785</wp:posOffset>
          </wp:positionV>
          <wp:extent cx="4154170" cy="5194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646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EhZoCg6qr2C+15OJ2Jnfs2FQQ==">CgMxLjAyCGguZ2pkZ3hzOAByITEwbC1hQ0JlNG0yc3pYb0lJbzRyNGFFQUFJdlF2SUlJdw==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2024-08-09T18:16:00Z</dcterms:created>
  <dc:creator>danielle.josiane</dc:creator>
  <cp:lastModifiedBy>DaniJosiane Winkert</cp:lastModifiedBy>
  <dcterms:modified xsi:type="dcterms:W3CDTF">2024-08-26T16:59:08Z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72571DEF71864305B89E32F80F1EF8AB_13</vt:lpwstr>
  </property>
</Properties>
</file>